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50" w:rsidRPr="006D5150" w:rsidRDefault="006D5150" w:rsidP="006D5150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6D5150">
        <w:rPr>
          <w:rFonts w:ascii="仿宋_GB2312" w:hint="eastAsia"/>
          <w:color w:val="000000"/>
          <w:kern w:val="0"/>
          <w:sz w:val="28"/>
          <w:szCs w:val="28"/>
        </w:rPr>
        <w:t>孙潇，男，汉，1984年12月出生，2007年1月入党，2007年7月参加工作，文化程度本科，现任职务：</w:t>
      </w:r>
      <w:r w:rsidRPr="006D5150">
        <w:rPr>
          <w:rFonts w:ascii="仿宋_GB2312" w:hAnsi="宋体" w:hint="eastAsia"/>
          <w:color w:val="000000"/>
          <w:kern w:val="0"/>
          <w:sz w:val="28"/>
          <w:szCs w:val="28"/>
        </w:rPr>
        <w:t>淮北市建投房地产开发有限公司</w:t>
      </w:r>
      <w:r w:rsidRPr="006D5150">
        <w:rPr>
          <w:rFonts w:ascii="仿宋_GB2312" w:hint="eastAsia"/>
          <w:color w:val="000000"/>
          <w:kern w:val="0"/>
          <w:sz w:val="28"/>
          <w:szCs w:val="28"/>
        </w:rPr>
        <w:t>综合事务部部长。</w:t>
      </w:r>
    </w:p>
    <w:p w:rsidR="006D5150" w:rsidRPr="006D5150" w:rsidRDefault="006D5150" w:rsidP="006D5150">
      <w:pPr>
        <w:widowControl/>
        <w:spacing w:line="580" w:lineRule="exact"/>
        <w:ind w:firstLineChars="200" w:firstLine="560"/>
        <w:rPr>
          <w:rFonts w:ascii="仿宋_GB2312" w:hAnsi="黑体" w:hint="eastAsia"/>
          <w:color w:val="000000"/>
          <w:kern w:val="0"/>
          <w:sz w:val="28"/>
          <w:szCs w:val="28"/>
        </w:rPr>
      </w:pPr>
      <w:r w:rsidRPr="006D5150">
        <w:rPr>
          <w:rFonts w:ascii="仿宋_GB2312" w:hint="eastAsia"/>
          <w:sz w:val="28"/>
          <w:szCs w:val="28"/>
        </w:rPr>
        <w:t>主要事迹：</w:t>
      </w:r>
      <w:r w:rsidRPr="006D5150">
        <w:rPr>
          <w:rFonts w:ascii="仿宋_GB2312" w:hAnsi="黑体" w:hint="eastAsia"/>
          <w:color w:val="000000"/>
          <w:kern w:val="0"/>
          <w:sz w:val="28"/>
          <w:szCs w:val="28"/>
        </w:rPr>
        <w:t>一、坚持学习，坚定正确思想武装头脑</w:t>
      </w:r>
    </w:p>
    <w:p w:rsidR="006D5150" w:rsidRPr="006D5150" w:rsidRDefault="006D5150" w:rsidP="006D5150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6D5150">
        <w:rPr>
          <w:rFonts w:ascii="仿宋_GB2312" w:hint="eastAsia"/>
          <w:color w:val="000000"/>
          <w:kern w:val="0"/>
          <w:sz w:val="28"/>
          <w:szCs w:val="28"/>
        </w:rPr>
        <w:t>自从担任支委委员以来，持之以恒学习贯彻十九大精神和习近平一系列重要讲话，十分重视知识的更新，为了不断提高自身素质，以保证党务和本职工作高效有序进行，他能带头执行中央、省市和集团公司各项方针政策，坚定理想信念，不断熟悉各项业务，努力提高自身党建理论水平。</w:t>
      </w:r>
    </w:p>
    <w:p w:rsidR="006D5150" w:rsidRPr="006D5150" w:rsidRDefault="006D5150" w:rsidP="006D5150">
      <w:pPr>
        <w:spacing w:line="580" w:lineRule="exact"/>
        <w:ind w:firstLineChars="200" w:firstLine="560"/>
        <w:rPr>
          <w:rFonts w:ascii="仿宋_GB2312" w:hAnsi="黑体" w:hint="eastAsia"/>
          <w:color w:val="000000"/>
          <w:kern w:val="0"/>
          <w:sz w:val="28"/>
          <w:szCs w:val="28"/>
        </w:rPr>
      </w:pPr>
      <w:r w:rsidRPr="006D5150">
        <w:rPr>
          <w:rFonts w:ascii="仿宋_GB2312" w:hAnsi="黑体" w:hint="eastAsia"/>
          <w:color w:val="000000"/>
          <w:kern w:val="0"/>
          <w:sz w:val="28"/>
          <w:szCs w:val="28"/>
        </w:rPr>
        <w:t>二、强本固基，狠抓党建业务工作水平</w:t>
      </w:r>
    </w:p>
    <w:p w:rsidR="006D5150" w:rsidRPr="006D5150" w:rsidRDefault="006D5150" w:rsidP="006D5150">
      <w:pPr>
        <w:widowControl/>
        <w:spacing w:line="580" w:lineRule="exact"/>
        <w:ind w:firstLineChars="200" w:firstLine="560"/>
        <w:rPr>
          <w:rFonts w:ascii="仿宋_GB2312" w:hint="eastAsia"/>
          <w:color w:val="000000"/>
          <w:kern w:val="0"/>
          <w:sz w:val="28"/>
          <w:szCs w:val="28"/>
        </w:rPr>
      </w:pPr>
      <w:r w:rsidRPr="006D5150">
        <w:rPr>
          <w:rFonts w:ascii="仿宋_GB2312" w:hint="eastAsia"/>
          <w:color w:val="000000"/>
          <w:kern w:val="0"/>
          <w:sz w:val="28"/>
          <w:szCs w:val="28"/>
        </w:rPr>
        <w:t>围绕“发展抓党建、党建促发展”的工作思路，以制度建设为抓手，夯实党建标准化工作基础。认真组织开展“三会一课”工作，保证了“三会一课”工作制度化、常态化。加大扶贫工作力度，制定了年度帮扶包保工作方案，扶贫工作取得较好成效。开展“重温入党志愿书活动”，围绕“不忘初心，牢记使命”开展主题研讨，撰写心得体会。结合工作实际，全力打造“我是一面旗帜”的党建工作品牌。通过一系列党建工作，提升了支部凝聚力和战斗力，发挥了支部战斗堡垒作用。较好推进了集团下达的重点工作任务和经营管理目标的实现。</w:t>
      </w:r>
    </w:p>
    <w:p w:rsidR="006D5150" w:rsidRPr="006D5150" w:rsidRDefault="006D5150" w:rsidP="006D5150">
      <w:pPr>
        <w:spacing w:line="580" w:lineRule="exact"/>
        <w:ind w:firstLineChars="200" w:firstLine="560"/>
        <w:rPr>
          <w:rFonts w:ascii="仿宋_GB2312" w:hAnsi="黑体" w:hint="eastAsia"/>
          <w:color w:val="000000"/>
          <w:kern w:val="0"/>
          <w:sz w:val="28"/>
          <w:szCs w:val="28"/>
        </w:rPr>
      </w:pPr>
      <w:r w:rsidRPr="006D5150">
        <w:rPr>
          <w:rFonts w:ascii="仿宋_GB2312" w:hAnsi="黑体" w:hint="eastAsia"/>
          <w:color w:val="000000"/>
          <w:kern w:val="0"/>
          <w:sz w:val="28"/>
          <w:szCs w:val="28"/>
        </w:rPr>
        <w:t>三、坚持党性原则，营造团结奋进的工作氛围</w:t>
      </w:r>
    </w:p>
    <w:p w:rsidR="00EF320C" w:rsidRPr="006D5150" w:rsidRDefault="006D5150" w:rsidP="006D5150">
      <w:pPr>
        <w:spacing w:line="580" w:lineRule="exact"/>
        <w:rPr>
          <w:rFonts w:ascii="仿宋_GB2312" w:hint="eastAsia"/>
          <w:sz w:val="28"/>
          <w:szCs w:val="28"/>
        </w:rPr>
      </w:pPr>
      <w:r w:rsidRPr="006D5150">
        <w:rPr>
          <w:rFonts w:ascii="仿宋_GB2312" w:hint="eastAsia"/>
          <w:color w:val="000000"/>
          <w:kern w:val="0"/>
          <w:sz w:val="28"/>
          <w:szCs w:val="28"/>
        </w:rPr>
        <w:t>该同志党性原则强，为人正派、宽厚、求实，敢于开展自我批评。在思想、政治和行动上与上级党委保持高度一致。在工作上注重方式方法，与支委委员精诚团结，各负其责，遇事充分协商，取长补短。真诚对待同事，饱含着对党务工作的热情和责任，任劳任怨地从事着繁</w:t>
      </w:r>
      <w:r w:rsidRPr="006D5150">
        <w:rPr>
          <w:rFonts w:ascii="仿宋_GB2312" w:hint="eastAsia"/>
          <w:color w:val="000000"/>
          <w:kern w:val="0"/>
          <w:sz w:val="28"/>
          <w:szCs w:val="28"/>
        </w:rPr>
        <w:lastRenderedPageBreak/>
        <w:t>杂、细微的党务工作。</w:t>
      </w:r>
    </w:p>
    <w:sectPr w:rsidR="00EF320C" w:rsidRPr="006D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20C" w:rsidRPr="003A1157" w:rsidRDefault="00EF320C" w:rsidP="006D5150">
      <w:pPr>
        <w:rPr>
          <w:rFonts w:eastAsia="宋体"/>
        </w:rPr>
      </w:pPr>
      <w:r>
        <w:separator/>
      </w:r>
    </w:p>
  </w:endnote>
  <w:endnote w:type="continuationSeparator" w:id="1">
    <w:p w:rsidR="00EF320C" w:rsidRPr="003A1157" w:rsidRDefault="00EF320C" w:rsidP="006D5150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20C" w:rsidRPr="003A1157" w:rsidRDefault="00EF320C" w:rsidP="006D5150">
      <w:pPr>
        <w:rPr>
          <w:rFonts w:eastAsia="宋体"/>
        </w:rPr>
      </w:pPr>
      <w:r>
        <w:separator/>
      </w:r>
    </w:p>
  </w:footnote>
  <w:footnote w:type="continuationSeparator" w:id="1">
    <w:p w:rsidR="00EF320C" w:rsidRPr="003A1157" w:rsidRDefault="00EF320C" w:rsidP="006D5150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150"/>
    <w:rsid w:val="006D5150"/>
    <w:rsid w:val="00E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150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1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1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1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2018-06-27T08:40:00Z</dcterms:created>
  <dcterms:modified xsi:type="dcterms:W3CDTF">2018-06-27T08:41:00Z</dcterms:modified>
</cp:coreProperties>
</file>