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D66" w:rsidRPr="006B2D66" w:rsidRDefault="006B2D66" w:rsidP="006B2D66">
      <w:pPr>
        <w:widowControl/>
        <w:spacing w:line="580" w:lineRule="auto"/>
        <w:ind w:firstLineChars="200" w:firstLine="560"/>
        <w:jc w:val="left"/>
        <w:rPr>
          <w:rFonts w:ascii="仿宋_GB2312" w:hint="eastAsia"/>
          <w:color w:val="000000"/>
          <w:kern w:val="0"/>
          <w:sz w:val="28"/>
          <w:szCs w:val="28"/>
        </w:rPr>
      </w:pPr>
      <w:r w:rsidRPr="006B2D66">
        <w:rPr>
          <w:rFonts w:ascii="仿宋_GB2312" w:hint="eastAsia"/>
          <w:color w:val="000000"/>
          <w:kern w:val="0"/>
          <w:sz w:val="28"/>
          <w:szCs w:val="28"/>
        </w:rPr>
        <w:t>钮琴琴，女，汉，1988年10月出生，2008年12月入党，2009年6月参加工作，文化程度本科，现任职务：</w:t>
      </w:r>
      <w:r w:rsidRPr="006B2D66">
        <w:rPr>
          <w:rFonts w:ascii="仿宋_GB2312" w:hAnsi="宋体" w:hint="eastAsia"/>
          <w:color w:val="000000"/>
          <w:kern w:val="0"/>
          <w:sz w:val="28"/>
          <w:szCs w:val="28"/>
        </w:rPr>
        <w:t>安徽南湖文化传媒股份有限公司</w:t>
      </w:r>
      <w:r w:rsidRPr="006B2D66">
        <w:rPr>
          <w:rFonts w:ascii="仿宋_GB2312" w:hint="eastAsia"/>
          <w:color w:val="000000"/>
          <w:kern w:val="0"/>
          <w:sz w:val="28"/>
          <w:szCs w:val="28"/>
        </w:rPr>
        <w:t>企划部部长。</w:t>
      </w:r>
    </w:p>
    <w:p w:rsidR="006B2D66" w:rsidRPr="006B2D66" w:rsidRDefault="006B2D66" w:rsidP="006B2D66">
      <w:pPr>
        <w:widowControl/>
        <w:spacing w:line="580" w:lineRule="auto"/>
        <w:jc w:val="left"/>
        <w:rPr>
          <w:rFonts w:ascii="仿宋_GB2312" w:hint="eastAsia"/>
          <w:sz w:val="28"/>
          <w:szCs w:val="28"/>
        </w:rPr>
      </w:pPr>
      <w:r w:rsidRPr="006B2D66">
        <w:rPr>
          <w:rFonts w:ascii="仿宋_GB2312" w:hint="eastAsia"/>
          <w:sz w:val="28"/>
          <w:szCs w:val="28"/>
        </w:rPr>
        <w:t>主要事迹：</w:t>
      </w:r>
    </w:p>
    <w:p w:rsidR="006B2D66" w:rsidRPr="006B2D66" w:rsidRDefault="006B2D66" w:rsidP="006B2D66">
      <w:pPr>
        <w:widowControl/>
        <w:spacing w:line="580" w:lineRule="auto"/>
        <w:ind w:firstLineChars="200" w:firstLine="560"/>
        <w:jc w:val="left"/>
        <w:rPr>
          <w:rFonts w:ascii="仿宋_GB2312" w:hint="eastAsia"/>
          <w:color w:val="000000"/>
          <w:kern w:val="0"/>
          <w:sz w:val="28"/>
          <w:szCs w:val="28"/>
        </w:rPr>
      </w:pPr>
      <w:r w:rsidRPr="006B2D66">
        <w:rPr>
          <w:rFonts w:ascii="仿宋_GB2312" w:hint="eastAsia"/>
          <w:sz w:val="28"/>
          <w:szCs w:val="28"/>
        </w:rPr>
        <w:t>一、</w:t>
      </w:r>
      <w:r w:rsidRPr="006B2D66">
        <w:rPr>
          <w:rFonts w:ascii="仿宋_GB2312" w:hint="eastAsia"/>
          <w:color w:val="000000"/>
          <w:kern w:val="0"/>
          <w:sz w:val="28"/>
          <w:szCs w:val="28"/>
        </w:rPr>
        <w:t>坚定信念，一心向党，做学习型党员。作为一名党龄近十年的老党员，我始终重视坚持学习，夯实理论基础。近年来，紧紧抓住“两学一做”学习活动机遇，除认真学习习总书记系列重要讲话、新党章，完成党组织要求的学习动作外，还自主学习了广告媒体理论、广告经营模式、文化产业发展等专业知识，为自己更好适应新形势下的文化传媒工作打牢了理论和实践基础。</w:t>
      </w:r>
    </w:p>
    <w:p w:rsidR="006B2D66" w:rsidRPr="006B2D66" w:rsidRDefault="006B2D66" w:rsidP="006B2D66">
      <w:pPr>
        <w:widowControl/>
        <w:spacing w:line="580" w:lineRule="auto"/>
        <w:ind w:firstLineChars="200" w:firstLine="560"/>
        <w:jc w:val="left"/>
        <w:rPr>
          <w:rFonts w:ascii="仿宋_GB2312" w:hint="eastAsia"/>
          <w:color w:val="000000"/>
          <w:kern w:val="0"/>
          <w:sz w:val="28"/>
          <w:szCs w:val="28"/>
        </w:rPr>
      </w:pPr>
      <w:r w:rsidRPr="006B2D66">
        <w:rPr>
          <w:rFonts w:ascii="仿宋_GB2312" w:hint="eastAsia"/>
          <w:color w:val="000000"/>
          <w:kern w:val="0"/>
          <w:sz w:val="28"/>
          <w:szCs w:val="28"/>
        </w:rPr>
        <w:t>二、坚守岗位，认真履责，做诚信型党员。传媒公司企划工作重而杂，但我在平时的工作中，从未有过畏难情绪，具有较高的工作责任心，积极带领部室员工攻坚克难，服从公司发展大局。</w:t>
      </w:r>
    </w:p>
    <w:p w:rsidR="006B2D66" w:rsidRPr="006B2D66" w:rsidRDefault="006B2D66" w:rsidP="006B2D66">
      <w:pPr>
        <w:widowControl/>
        <w:spacing w:line="580" w:lineRule="auto"/>
        <w:ind w:firstLineChars="200" w:firstLine="560"/>
        <w:jc w:val="left"/>
        <w:rPr>
          <w:rFonts w:ascii="仿宋_GB2312" w:hint="eastAsia"/>
          <w:color w:val="000000"/>
          <w:kern w:val="0"/>
          <w:sz w:val="28"/>
          <w:szCs w:val="28"/>
        </w:rPr>
      </w:pPr>
      <w:r w:rsidRPr="006B2D66">
        <w:rPr>
          <w:rFonts w:ascii="仿宋_GB2312" w:hint="eastAsia"/>
          <w:color w:val="000000"/>
          <w:kern w:val="0"/>
          <w:sz w:val="28"/>
          <w:szCs w:val="28"/>
        </w:rPr>
        <w:t>三、严以律己，团结同志，做廉洁型党员。“踏踏实实做事，坦坦荡荡做人”是我为人处世的信条，在工作中要想与同志们搞好团结，又要不流于无原则的好人主义，就只能严于律己，谨言慎行，以党员同志们为师，放平心态，时刻对照自己。</w:t>
      </w:r>
    </w:p>
    <w:p w:rsidR="006B2D66" w:rsidRPr="006B2D66" w:rsidRDefault="006B2D66" w:rsidP="006B2D66">
      <w:pPr>
        <w:widowControl/>
        <w:spacing w:line="580" w:lineRule="auto"/>
        <w:ind w:firstLineChars="200" w:firstLine="560"/>
        <w:jc w:val="left"/>
        <w:rPr>
          <w:rFonts w:ascii="仿宋_GB2312" w:hint="eastAsia"/>
          <w:color w:val="000000"/>
          <w:kern w:val="0"/>
          <w:sz w:val="28"/>
          <w:szCs w:val="28"/>
        </w:rPr>
      </w:pPr>
      <w:r w:rsidRPr="006B2D66">
        <w:rPr>
          <w:rFonts w:ascii="仿宋_GB2312" w:hint="eastAsia"/>
          <w:color w:val="000000"/>
          <w:kern w:val="0"/>
          <w:sz w:val="28"/>
          <w:szCs w:val="28"/>
        </w:rPr>
        <w:lastRenderedPageBreak/>
        <w:t>四、坚持不懈，发挥专长，做效益型党员。多年的专业从业经验使我能够跟很好的承担我的本职工作，始终维护公司和集团公司的利益。同时，始终坚持发挥所长，运用创新有效的策划手段为公司整体经营发展创造更大的效益。</w:t>
      </w:r>
    </w:p>
    <w:p w:rsidR="00381C77" w:rsidRPr="006B2D66" w:rsidRDefault="006B2D66" w:rsidP="006B2D66">
      <w:pPr>
        <w:spacing w:line="580" w:lineRule="auto"/>
        <w:ind w:firstLineChars="200" w:firstLine="560"/>
        <w:rPr>
          <w:rFonts w:ascii="仿宋_GB2312" w:hint="eastAsia"/>
          <w:sz w:val="28"/>
          <w:szCs w:val="28"/>
        </w:rPr>
      </w:pPr>
      <w:r w:rsidRPr="006B2D66">
        <w:rPr>
          <w:rFonts w:ascii="仿宋_GB2312" w:hint="eastAsia"/>
          <w:color w:val="000000"/>
          <w:kern w:val="0"/>
          <w:sz w:val="28"/>
          <w:szCs w:val="28"/>
        </w:rPr>
        <w:t>五、坚持宗旨，为民服务，做服务型党员。始终牢记为人民服务的使命，在工作中积极转变工作态度，无论是对集团内部部室、合作单位、兄弟单位甚至是陌生客户，都能够用认真负责的心态为其服务，实现一衣带水的合作共赢。</w:t>
      </w:r>
    </w:p>
    <w:sectPr w:rsidR="00381C77" w:rsidRPr="006B2D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C77" w:rsidRDefault="00381C77" w:rsidP="006B2D66">
      <w:r>
        <w:separator/>
      </w:r>
    </w:p>
  </w:endnote>
  <w:endnote w:type="continuationSeparator" w:id="1">
    <w:p w:rsidR="00381C77" w:rsidRDefault="00381C77" w:rsidP="006B2D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C77" w:rsidRDefault="00381C77" w:rsidP="006B2D66">
      <w:r>
        <w:separator/>
      </w:r>
    </w:p>
  </w:footnote>
  <w:footnote w:type="continuationSeparator" w:id="1">
    <w:p w:rsidR="00381C77" w:rsidRDefault="00381C77" w:rsidP="006B2D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92F8AC5"/>
    <w:multiLevelType w:val="singleLevel"/>
    <w:tmpl w:val="782CCABA"/>
    <w:lvl w:ilvl="0">
      <w:start w:val="1"/>
      <w:numFmt w:val="japaneseCounting"/>
      <w:suff w:val="nothing"/>
      <w:lvlText w:val="%1、"/>
      <w:lvlJc w:val="left"/>
      <w:rPr>
        <w:rFonts w:ascii="Times New Roman" w:eastAsia="仿宋_GB2312" w:hAnsi="Times New Roman" w:cs="Times New Roman"/>
      </w:rPr>
    </w:lvl>
  </w:abstractNum>
  <w:abstractNum w:abstractNumId="1">
    <w:nsid w:val="03AA3984"/>
    <w:multiLevelType w:val="hybridMultilevel"/>
    <w:tmpl w:val="FACAABEC"/>
    <w:lvl w:ilvl="0" w:tplc="301C0CA2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44E1FEE"/>
    <w:multiLevelType w:val="hybridMultilevel"/>
    <w:tmpl w:val="D69EFEB8"/>
    <w:lvl w:ilvl="0" w:tplc="DF10080A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2D66"/>
    <w:rsid w:val="00381C77"/>
    <w:rsid w:val="006B2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D66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2D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2D6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2D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2D66"/>
    <w:rPr>
      <w:sz w:val="18"/>
      <w:szCs w:val="18"/>
    </w:rPr>
  </w:style>
  <w:style w:type="paragraph" w:styleId="a5">
    <w:name w:val="List Paragraph"/>
    <w:basedOn w:val="a"/>
    <w:uiPriority w:val="99"/>
    <w:unhideWhenUsed/>
    <w:rsid w:val="006B2D6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95</Words>
  <Characters>548</Characters>
  <Application>Microsoft Office Word</Application>
  <DocSecurity>0</DocSecurity>
  <Lines>4</Lines>
  <Paragraphs>1</Paragraphs>
  <ScaleCrop>false</ScaleCrop>
  <Company>微软中国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戴玮</dc:creator>
  <cp:keywords/>
  <dc:description/>
  <cp:lastModifiedBy>戴玮</cp:lastModifiedBy>
  <cp:revision>2</cp:revision>
  <dcterms:created xsi:type="dcterms:W3CDTF">2018-06-27T07:22:00Z</dcterms:created>
  <dcterms:modified xsi:type="dcterms:W3CDTF">2018-06-27T07:25:00Z</dcterms:modified>
</cp:coreProperties>
</file>